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407F1" w14:textId="77777777" w:rsidR="00A11F6B" w:rsidRPr="00A11F6B" w:rsidRDefault="00A11F6B" w:rsidP="00A11F6B">
      <w:pPr>
        <w:spacing w:after="0"/>
        <w:rPr>
          <w:rFonts w:ascii="Arial" w:hAnsi="Arial" w:cs="Arial"/>
          <w:noProof/>
        </w:rPr>
      </w:pPr>
      <w:r w:rsidRPr="00A11F6B">
        <w:rPr>
          <w:rFonts w:ascii="Arial" w:hAnsi="Arial" w:cs="Arial"/>
          <w:noProof/>
        </w:rPr>
        <w:drawing>
          <wp:anchor distT="0" distB="0" distL="114300" distR="114300" simplePos="0" relativeHeight="251658240" behindDoc="0" locked="0" layoutInCell="1" allowOverlap="1" wp14:anchorId="62A1B63A" wp14:editId="70D8C4A1">
            <wp:simplePos x="0" y="0"/>
            <wp:positionH relativeFrom="column">
              <wp:posOffset>1996440</wp:posOffset>
            </wp:positionH>
            <wp:positionV relativeFrom="paragraph">
              <wp:posOffset>0</wp:posOffset>
            </wp:positionV>
            <wp:extent cx="1798320" cy="87630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5">
                      <a:extLst>
                        <a:ext uri="{28A0092B-C50C-407E-A947-70E740481C1C}">
                          <a14:useLocalDpi xmlns:a14="http://schemas.microsoft.com/office/drawing/2010/main" val="0"/>
                        </a:ext>
                      </a:extLst>
                    </a:blip>
                    <a:srcRect l="34489" t="36581" r="35210" b="37111"/>
                    <a:stretch/>
                  </pic:blipFill>
                  <pic:spPr bwMode="auto">
                    <a:xfrm>
                      <a:off x="0" y="0"/>
                      <a:ext cx="179832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1962D" w14:textId="77777777" w:rsidR="00A11F6B" w:rsidRPr="00E2728F" w:rsidRDefault="00A11F6B" w:rsidP="00A11F6B">
      <w:pPr>
        <w:spacing w:after="0"/>
        <w:rPr>
          <w:rStyle w:val="textexposedshow"/>
          <w:rFonts w:ascii="Century Gothic" w:hAnsi="Century Gothic" w:cs="Arial"/>
          <w:sz w:val="23"/>
          <w:szCs w:val="23"/>
        </w:rPr>
      </w:pPr>
      <w:r w:rsidRPr="00E2728F">
        <w:rPr>
          <w:rFonts w:ascii="Century Gothic" w:hAnsi="Century Gothic" w:cs="Arial"/>
          <w:noProof/>
          <w:sz w:val="23"/>
          <w:szCs w:val="23"/>
        </w:rPr>
        <w:t xml:space="preserve">The </w:t>
      </w:r>
      <w:r w:rsidRPr="00E2728F">
        <w:rPr>
          <w:rFonts w:ascii="Century Gothic" w:hAnsi="Century Gothic" w:cs="Arial"/>
          <w:b/>
          <w:i/>
          <w:noProof/>
          <w:sz w:val="23"/>
          <w:szCs w:val="23"/>
        </w:rPr>
        <w:t xml:space="preserve">Network of Politicized Adoptees (NPA) </w:t>
      </w:r>
      <w:r w:rsidRPr="00E2728F">
        <w:rPr>
          <w:rFonts w:ascii="Century Gothic" w:hAnsi="Century Gothic" w:cs="Arial"/>
          <w:noProof/>
          <w:sz w:val="23"/>
          <w:szCs w:val="23"/>
        </w:rPr>
        <w:t>envisions a future where a</w:t>
      </w:r>
      <w:proofErr w:type="spellStart"/>
      <w:r w:rsidRPr="00E2728F">
        <w:rPr>
          <w:rStyle w:val="textexposedshow"/>
          <w:rFonts w:ascii="Century Gothic" w:hAnsi="Century Gothic" w:cs="Arial"/>
          <w:sz w:val="23"/>
          <w:szCs w:val="23"/>
        </w:rPr>
        <w:t>ll</w:t>
      </w:r>
      <w:proofErr w:type="spellEnd"/>
      <w:r w:rsidRPr="00E2728F">
        <w:rPr>
          <w:rStyle w:val="textexposedshow"/>
          <w:rFonts w:ascii="Century Gothic" w:hAnsi="Century Gothic" w:cs="Arial"/>
          <w:sz w:val="23"/>
          <w:szCs w:val="23"/>
        </w:rPr>
        <w:t xml:space="preserve"> adoptees feel empowered </w:t>
      </w:r>
      <w:r w:rsidR="002530EE" w:rsidRPr="00E2728F">
        <w:rPr>
          <w:rStyle w:val="textexposedshow"/>
          <w:rFonts w:ascii="Century Gothic" w:hAnsi="Century Gothic" w:cs="Arial"/>
          <w:sz w:val="23"/>
          <w:szCs w:val="23"/>
        </w:rPr>
        <w:t>and</w:t>
      </w:r>
      <w:r w:rsidRPr="00E2728F">
        <w:rPr>
          <w:rStyle w:val="textexposedshow"/>
          <w:rFonts w:ascii="Century Gothic" w:hAnsi="Century Gothic" w:cs="Arial"/>
          <w:sz w:val="23"/>
          <w:szCs w:val="23"/>
        </w:rPr>
        <w:t xml:space="preserve"> have access to history, knowledge, fair policy, records, and positive health &amp; relationships.</w:t>
      </w:r>
    </w:p>
    <w:p w14:paraId="224AE5DC" w14:textId="77777777" w:rsidR="00A11F6B" w:rsidRPr="00E2728F" w:rsidRDefault="00A11F6B" w:rsidP="00A11F6B">
      <w:pPr>
        <w:spacing w:after="0"/>
        <w:rPr>
          <w:rFonts w:ascii="Century Gothic" w:hAnsi="Century Gothic" w:cs="Arial"/>
          <w:noProof/>
          <w:sz w:val="23"/>
          <w:szCs w:val="23"/>
        </w:rPr>
      </w:pPr>
    </w:p>
    <w:p w14:paraId="2E60F487" w14:textId="77777777" w:rsidR="00B5616B" w:rsidRPr="00E2728F" w:rsidRDefault="00A11F6B" w:rsidP="00A11F6B">
      <w:pPr>
        <w:spacing w:after="0"/>
        <w:rPr>
          <w:rStyle w:val="textexposedshow"/>
          <w:rFonts w:ascii="Century Gothic" w:hAnsi="Century Gothic" w:cs="Arial"/>
          <w:sz w:val="23"/>
          <w:szCs w:val="23"/>
        </w:rPr>
      </w:pPr>
      <w:r w:rsidRPr="00E2728F">
        <w:rPr>
          <w:rFonts w:ascii="Century Gothic" w:hAnsi="Century Gothic" w:cs="Arial"/>
          <w:sz w:val="23"/>
          <w:szCs w:val="23"/>
        </w:rPr>
        <w:t>NPA’s mission is to strengthen, cultivate, and improve the lives</w:t>
      </w:r>
      <w:r w:rsidRPr="00E2728F">
        <w:rPr>
          <w:rStyle w:val="textexposedshow"/>
          <w:rFonts w:ascii="Century Gothic" w:hAnsi="Century Gothic" w:cs="Arial"/>
          <w:sz w:val="23"/>
          <w:szCs w:val="23"/>
        </w:rPr>
        <w:t xml:space="preserve"> of Korean adoptees by supporting critical discourse. Through solution-focused action, we promote adoptee justice by telling our own stories and collectively working towards systemic change within adoption.</w:t>
      </w:r>
    </w:p>
    <w:p w14:paraId="58919D15" w14:textId="77777777" w:rsidR="00A11F6B" w:rsidRPr="00E2728F" w:rsidRDefault="00A11F6B" w:rsidP="00A11F6B">
      <w:pPr>
        <w:spacing w:after="0"/>
        <w:rPr>
          <w:rStyle w:val="textexposedshow"/>
          <w:rFonts w:ascii="Century Gothic" w:hAnsi="Century Gothic" w:cs="Arial"/>
          <w:sz w:val="23"/>
          <w:szCs w:val="23"/>
        </w:rPr>
      </w:pPr>
    </w:p>
    <w:p w14:paraId="654417C0" w14:textId="77777777" w:rsidR="00A11F6B" w:rsidRPr="00E2728F" w:rsidRDefault="00A11F6B" w:rsidP="00A11F6B">
      <w:pPr>
        <w:spacing w:after="0"/>
        <w:rPr>
          <w:rStyle w:val="textexposedshow"/>
          <w:rFonts w:ascii="Century Gothic" w:hAnsi="Century Gothic" w:cs="Arial"/>
          <w:b/>
          <w:sz w:val="23"/>
          <w:szCs w:val="23"/>
          <w:u w:val="single"/>
        </w:rPr>
      </w:pPr>
      <w:r w:rsidRPr="00E2728F">
        <w:rPr>
          <w:rStyle w:val="textexposedshow"/>
          <w:rFonts w:ascii="Century Gothic" w:hAnsi="Century Gothic" w:cs="Arial"/>
          <w:b/>
          <w:sz w:val="23"/>
          <w:szCs w:val="23"/>
          <w:u w:val="single"/>
        </w:rPr>
        <w:t>Who We Are</w:t>
      </w:r>
    </w:p>
    <w:p w14:paraId="00501AE3" w14:textId="77777777" w:rsidR="00A11F6B" w:rsidRPr="00E2728F" w:rsidRDefault="00A11F6B" w:rsidP="00A11F6B">
      <w:pPr>
        <w:spacing w:after="0"/>
        <w:rPr>
          <w:rStyle w:val="textexposedshow"/>
          <w:rFonts w:ascii="Century Gothic" w:hAnsi="Century Gothic" w:cs="Arial"/>
          <w:sz w:val="23"/>
          <w:szCs w:val="23"/>
        </w:rPr>
      </w:pPr>
      <w:r w:rsidRPr="00E2728F">
        <w:rPr>
          <w:rStyle w:val="textexposedshow"/>
          <w:rFonts w:ascii="Century Gothic" w:hAnsi="Century Gothic" w:cs="Arial"/>
          <w:sz w:val="23"/>
          <w:szCs w:val="23"/>
        </w:rPr>
        <w:t>NPA is comprised of Korean adoptees representing a variety of professional backgrounds working in Minneapolis/St. Paul. We meet bimonthly to move a larger agenda forward. NPA’s mission is to strengthen, cultivate, and improve the lives of Korean adoptees by supporting critical discourse. Through solution-focused action, we promote adoptee justice by telling our own stories and collectively working towards systemic change within adoption.</w:t>
      </w:r>
      <w:r w:rsidRPr="00E2728F">
        <w:rPr>
          <w:rFonts w:ascii="Century Gothic" w:hAnsi="Century Gothic"/>
          <w:sz w:val="23"/>
          <w:szCs w:val="23"/>
        </w:rPr>
        <w:br/>
      </w:r>
      <w:r w:rsidRPr="00E2728F">
        <w:rPr>
          <w:rFonts w:ascii="Arial" w:hAnsi="Arial" w:cs="Arial"/>
          <w:sz w:val="23"/>
          <w:szCs w:val="23"/>
        </w:rPr>
        <w:t>​</w:t>
      </w:r>
    </w:p>
    <w:p w14:paraId="1C242CCA" w14:textId="77777777" w:rsidR="00A11F6B" w:rsidRPr="00E2728F" w:rsidRDefault="00A11F6B" w:rsidP="00A11F6B">
      <w:pPr>
        <w:spacing w:after="0"/>
        <w:rPr>
          <w:rStyle w:val="textexposedshow"/>
          <w:rFonts w:ascii="Century Gothic" w:hAnsi="Century Gothic" w:cs="Arial"/>
          <w:b/>
          <w:sz w:val="23"/>
          <w:szCs w:val="23"/>
          <w:u w:val="single"/>
        </w:rPr>
      </w:pPr>
      <w:r w:rsidRPr="00E2728F">
        <w:rPr>
          <w:rStyle w:val="textexposedshow"/>
          <w:rFonts w:ascii="Century Gothic" w:hAnsi="Century Gothic" w:cs="Arial"/>
          <w:b/>
          <w:sz w:val="23"/>
          <w:szCs w:val="23"/>
          <w:u w:val="single"/>
        </w:rPr>
        <w:t xml:space="preserve">Background </w:t>
      </w:r>
    </w:p>
    <w:p w14:paraId="32D70F50" w14:textId="77777777" w:rsidR="00EC695C" w:rsidRPr="00E2728F" w:rsidRDefault="00625EA6" w:rsidP="00A11F6B">
      <w:pPr>
        <w:spacing w:after="0"/>
        <w:rPr>
          <w:rStyle w:val="textexposedshow"/>
          <w:rFonts w:ascii="Century Gothic" w:hAnsi="Century Gothic" w:cs="Arial"/>
          <w:sz w:val="23"/>
          <w:szCs w:val="23"/>
        </w:rPr>
      </w:pPr>
      <w:r w:rsidRPr="00E2728F">
        <w:rPr>
          <w:rStyle w:val="textexposedshow"/>
          <w:rFonts w:ascii="Century Gothic" w:hAnsi="Century Gothic" w:cs="Arial"/>
          <w:sz w:val="23"/>
          <w:szCs w:val="23"/>
        </w:rPr>
        <w:t xml:space="preserve">The </w:t>
      </w:r>
      <w:r w:rsidR="00A11F6B" w:rsidRPr="00E2728F">
        <w:rPr>
          <w:rStyle w:val="textexposedshow"/>
          <w:rFonts w:ascii="Century Gothic" w:hAnsi="Century Gothic" w:cs="Arial"/>
          <w:sz w:val="23"/>
          <w:szCs w:val="23"/>
        </w:rPr>
        <w:t xml:space="preserve">Network of Politicized Adoptees was formed </w:t>
      </w:r>
      <w:r w:rsidR="00414936">
        <w:rPr>
          <w:rStyle w:val="textexposedshow"/>
          <w:rFonts w:ascii="Century Gothic" w:hAnsi="Century Gothic" w:cs="Arial"/>
          <w:sz w:val="23"/>
          <w:szCs w:val="23"/>
        </w:rPr>
        <w:t xml:space="preserve">in </w:t>
      </w:r>
      <w:r w:rsidR="00A11F6B" w:rsidRPr="00E2728F">
        <w:rPr>
          <w:rStyle w:val="textexposedshow"/>
          <w:rFonts w:ascii="Century Gothic" w:hAnsi="Century Gothic" w:cs="Arial"/>
          <w:sz w:val="23"/>
          <w:szCs w:val="23"/>
        </w:rPr>
        <w:t xml:space="preserve">2011. An informal group of Korean adoptees came together with a desire to build our own knowledge on adoptee-related issues. This was the impetus for NPA to first start as a book club. We utilized each other to build knowledge that we could harness to be better adoptee justice advocates. The beginning history of NPA includes </w:t>
      </w:r>
      <w:proofErr w:type="gramStart"/>
      <w:r w:rsidR="00A11F6B" w:rsidRPr="00E2728F">
        <w:rPr>
          <w:rStyle w:val="textexposedshow"/>
          <w:rFonts w:ascii="Century Gothic" w:hAnsi="Century Gothic" w:cs="Arial"/>
          <w:sz w:val="23"/>
          <w:szCs w:val="23"/>
        </w:rPr>
        <w:t>a number of</w:t>
      </w:r>
      <w:proofErr w:type="gramEnd"/>
      <w:r w:rsidR="00A11F6B" w:rsidRPr="00E2728F">
        <w:rPr>
          <w:rStyle w:val="textexposedshow"/>
          <w:rFonts w:ascii="Century Gothic" w:hAnsi="Century Gothic" w:cs="Arial"/>
          <w:sz w:val="23"/>
          <w:szCs w:val="23"/>
        </w:rPr>
        <w:t xml:space="preserve"> brunches where we learned and discussed issues around Korean history and adoption.</w:t>
      </w:r>
      <w:r w:rsidR="00A11F6B" w:rsidRPr="00E2728F">
        <w:rPr>
          <w:rStyle w:val="textexposedshow"/>
          <w:rFonts w:ascii="Century Gothic" w:hAnsi="Century Gothic" w:cs="Arial"/>
          <w:sz w:val="23"/>
          <w:szCs w:val="23"/>
        </w:rPr>
        <w:br/>
      </w:r>
      <w:r w:rsidR="00A11F6B" w:rsidRPr="00E2728F">
        <w:rPr>
          <w:rStyle w:val="textexposedshow"/>
          <w:rFonts w:ascii="Century Gothic" w:hAnsi="Century Gothic" w:cs="Arial"/>
          <w:sz w:val="23"/>
          <w:szCs w:val="23"/>
        </w:rPr>
        <w:br/>
        <w:t>While Minnesota is home to one of the largest Korean a</w:t>
      </w:r>
      <w:r w:rsidR="00414936">
        <w:rPr>
          <w:rStyle w:val="textexposedshow"/>
          <w:rFonts w:ascii="Century Gothic" w:hAnsi="Century Gothic" w:cs="Arial"/>
          <w:sz w:val="23"/>
          <w:szCs w:val="23"/>
        </w:rPr>
        <w:t>doptee populations in the world—</w:t>
      </w:r>
      <w:r w:rsidR="00A11F6B" w:rsidRPr="00E2728F">
        <w:rPr>
          <w:rStyle w:val="textexposedshow"/>
          <w:rFonts w:ascii="Century Gothic" w:hAnsi="Century Gothic" w:cs="Arial"/>
          <w:sz w:val="23"/>
          <w:szCs w:val="23"/>
        </w:rPr>
        <w:t>roughly 13,000, there was a gap in providing a space for progressive Korean adoptees who wanted to engage in critical discourse. NPA helped provide the space for like-minded community members to learn from one another and build strong relationships. Eventually, the monthly discussions led members of NPA to want to take action. NPA’s past efforts include connecting and supporting other Korean adoptees and allies across the U.S., hosting events that highlight the complexities of adoption, and continuing to provide space for community building.</w:t>
      </w:r>
    </w:p>
    <w:p w14:paraId="7F732E53" w14:textId="77777777" w:rsidR="00040A5E" w:rsidRPr="00E2728F" w:rsidRDefault="00040A5E" w:rsidP="00A11F6B">
      <w:pPr>
        <w:spacing w:after="0"/>
        <w:rPr>
          <w:rStyle w:val="textexposedshow"/>
          <w:rFonts w:ascii="Century Gothic" w:hAnsi="Century Gothic" w:cs="Arial"/>
          <w:sz w:val="23"/>
          <w:szCs w:val="23"/>
        </w:rPr>
      </w:pPr>
    </w:p>
    <w:p w14:paraId="00C52430" w14:textId="77777777" w:rsidR="00040A5E" w:rsidRPr="00E2728F" w:rsidRDefault="00040A5E" w:rsidP="00A11F6B">
      <w:pPr>
        <w:spacing w:after="0"/>
        <w:rPr>
          <w:rStyle w:val="textexposedshow"/>
          <w:rFonts w:ascii="Century Gothic" w:hAnsi="Century Gothic" w:cs="Arial"/>
          <w:b/>
          <w:sz w:val="23"/>
          <w:szCs w:val="23"/>
          <w:u w:val="single"/>
        </w:rPr>
      </w:pPr>
      <w:r w:rsidRPr="00E2728F">
        <w:rPr>
          <w:rStyle w:val="textexposedshow"/>
          <w:rFonts w:ascii="Century Gothic" w:hAnsi="Century Gothic" w:cs="Arial"/>
          <w:b/>
          <w:sz w:val="23"/>
          <w:szCs w:val="23"/>
          <w:u w:val="single"/>
        </w:rPr>
        <w:t>Stay Connected to NPA</w:t>
      </w:r>
    </w:p>
    <w:p w14:paraId="2609E6A2" w14:textId="77777777" w:rsidR="00405FB0" w:rsidRPr="00040A5E" w:rsidRDefault="00405FB0" w:rsidP="00A11F6B">
      <w:pPr>
        <w:spacing w:after="0"/>
        <w:rPr>
          <w:rStyle w:val="textexposedshow"/>
          <w:rFonts w:ascii="Arial" w:hAnsi="Arial" w:cs="Arial"/>
        </w:rPr>
      </w:pPr>
    </w:p>
    <w:tbl>
      <w:tblPr>
        <w:tblStyle w:val="TableGrid"/>
        <w:tblW w:w="102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3579"/>
        <w:gridCol w:w="906"/>
        <w:gridCol w:w="1906"/>
        <w:gridCol w:w="350"/>
        <w:gridCol w:w="843"/>
        <w:gridCol w:w="294"/>
        <w:gridCol w:w="941"/>
        <w:gridCol w:w="282"/>
      </w:tblGrid>
      <w:tr w:rsidR="00BF4AA2" w:rsidRPr="00040A5E" w14:paraId="38B87724" w14:textId="77777777" w:rsidTr="00796D1F">
        <w:trPr>
          <w:gridAfter w:val="1"/>
          <w:wAfter w:w="282" w:type="dxa"/>
        </w:trPr>
        <w:tc>
          <w:tcPr>
            <w:tcW w:w="1191" w:type="dxa"/>
          </w:tcPr>
          <w:p w14:paraId="64E19A3C" w14:textId="77777777" w:rsidR="00040A5E" w:rsidRPr="00040A5E" w:rsidRDefault="00040A5E" w:rsidP="00A11F6B">
            <w:pPr>
              <w:rPr>
                <w:rStyle w:val="textexposedshow"/>
                <w:rFonts w:ascii="Arial" w:hAnsi="Arial" w:cs="Arial"/>
              </w:rPr>
            </w:pPr>
            <w:r w:rsidRPr="00040A5E">
              <w:rPr>
                <w:noProof/>
              </w:rPr>
              <w:drawing>
                <wp:inline distT="0" distB="0" distL="0" distR="0" wp14:anchorId="46FC5477" wp14:editId="59413C5C">
                  <wp:extent cx="617220" cy="617220"/>
                  <wp:effectExtent l="0" t="0" r="0" b="0"/>
                  <wp:docPr id="5" name="Picture 5" descr="Image result for wee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eeb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3579" w:type="dxa"/>
          </w:tcPr>
          <w:p w14:paraId="3DE6DCC8" w14:textId="77777777" w:rsidR="00040A5E" w:rsidRPr="00040A5E" w:rsidRDefault="00040A5E" w:rsidP="00040A5E">
            <w:pPr>
              <w:rPr>
                <w:rStyle w:val="textexposedshow"/>
                <w:rFonts w:ascii="Century Gothic" w:hAnsi="Century Gothic" w:cs="Arial"/>
              </w:rPr>
            </w:pPr>
            <w:r w:rsidRPr="00040A5E">
              <w:rPr>
                <w:rStyle w:val="textexposedshow"/>
                <w:rFonts w:ascii="Century Gothic" w:hAnsi="Century Gothic" w:cs="Arial"/>
              </w:rPr>
              <w:t xml:space="preserve">Website: </w:t>
            </w:r>
          </w:p>
          <w:p w14:paraId="5CB0B2E1" w14:textId="77777777" w:rsidR="00040A5E" w:rsidRDefault="00295028" w:rsidP="00040A5E">
            <w:pPr>
              <w:rPr>
                <w:rFonts w:ascii="Century Gothic" w:hAnsi="Century Gothic" w:cs="Arial"/>
              </w:rPr>
            </w:pPr>
            <w:hyperlink r:id="rId7" w:history="1">
              <w:r w:rsidRPr="00EF6675">
                <w:rPr>
                  <w:rStyle w:val="Hyperlink"/>
                  <w:rFonts w:ascii="Century Gothic" w:hAnsi="Century Gothic" w:cs="Arial"/>
                </w:rPr>
                <w:t>http://npa-mn.org</w:t>
              </w:r>
            </w:hyperlink>
          </w:p>
          <w:p w14:paraId="01CB53DC" w14:textId="77777777" w:rsidR="00040A5E" w:rsidRPr="00040A5E" w:rsidRDefault="00040A5E" w:rsidP="00040A5E">
            <w:pPr>
              <w:rPr>
                <w:rStyle w:val="textexposedshow"/>
                <w:rFonts w:ascii="Century Gothic" w:hAnsi="Century Gothic" w:cs="Arial"/>
              </w:rPr>
            </w:pPr>
            <w:bookmarkStart w:id="0" w:name="_GoBack"/>
            <w:bookmarkEnd w:id="0"/>
          </w:p>
        </w:tc>
        <w:tc>
          <w:tcPr>
            <w:tcW w:w="906" w:type="dxa"/>
          </w:tcPr>
          <w:p w14:paraId="705CC489" w14:textId="77777777" w:rsidR="00040A5E" w:rsidRPr="00040A5E" w:rsidRDefault="00040A5E" w:rsidP="00405FB0">
            <w:r w:rsidRPr="00040A5E">
              <w:rPr>
                <w:noProof/>
              </w:rPr>
              <w:drawing>
                <wp:inline distT="0" distB="0" distL="0" distR="0" wp14:anchorId="36B57B2D" wp14:editId="6B433A72">
                  <wp:extent cx="426720" cy="426720"/>
                  <wp:effectExtent l="0" t="0" r="0" b="0"/>
                  <wp:docPr id="2" name="Picture 2" descr="https://encrypted-tbn2.gstatic.com/images?q=tbn:ANd9GcQDvg36emnVR8gQKmtDb-jQOl1fkDTpSjdOpt9oEpGh7TX_wILLXhz3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Dvg36emnVR8gQKmtDb-jQOl1fkDTpSjdOpt9oEpGh7TX_wILLXhz3x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c>
        <w:tc>
          <w:tcPr>
            <w:tcW w:w="1906" w:type="dxa"/>
          </w:tcPr>
          <w:p w14:paraId="31EC9CA8" w14:textId="77777777" w:rsidR="00040A5E" w:rsidRPr="00040A5E" w:rsidRDefault="00040A5E" w:rsidP="00405FB0">
            <w:pPr>
              <w:rPr>
                <w:rFonts w:ascii="Century Gothic" w:hAnsi="Century Gothic"/>
              </w:rPr>
            </w:pPr>
            <w:r w:rsidRPr="00040A5E">
              <w:rPr>
                <w:rFonts w:ascii="Century Gothic" w:hAnsi="Century Gothic"/>
                <w:noProof/>
              </w:rPr>
              <w:t>@npamn</w:t>
            </w:r>
          </w:p>
        </w:tc>
        <w:tc>
          <w:tcPr>
            <w:tcW w:w="1193" w:type="dxa"/>
            <w:gridSpan w:val="2"/>
          </w:tcPr>
          <w:p w14:paraId="5D429E30" w14:textId="77777777" w:rsidR="00040A5E" w:rsidRPr="00040A5E" w:rsidRDefault="00040A5E" w:rsidP="00405FB0">
            <w:pPr>
              <w:rPr>
                <w:rFonts w:ascii="Century Gothic" w:hAnsi="Century Gothic"/>
                <w:noProof/>
              </w:rPr>
            </w:pPr>
            <w:r w:rsidRPr="00040A5E">
              <w:rPr>
                <w:noProof/>
              </w:rPr>
              <w:drawing>
                <wp:inline distT="0" distB="0" distL="0" distR="0" wp14:anchorId="0D262419" wp14:editId="0B439027">
                  <wp:extent cx="563880" cy="563880"/>
                  <wp:effectExtent l="0" t="0" r="7620" b="7620"/>
                  <wp:docPr id="6" name="Picture 6"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st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1235" w:type="dxa"/>
            <w:gridSpan w:val="2"/>
          </w:tcPr>
          <w:p w14:paraId="5FBB8A60" w14:textId="77777777" w:rsidR="00040A5E" w:rsidRPr="00040A5E" w:rsidRDefault="00CE7484" w:rsidP="00405FB0">
            <w:pPr>
              <w:rPr>
                <w:rFonts w:ascii="Century Gothic" w:hAnsi="Century Gothic"/>
                <w:noProof/>
              </w:rPr>
            </w:pPr>
            <w:r>
              <w:rPr>
                <w:rFonts w:ascii="Century Gothic" w:hAnsi="Century Gothic"/>
                <w:noProof/>
              </w:rPr>
              <w:t>npa.mn</w:t>
            </w:r>
          </w:p>
        </w:tc>
      </w:tr>
      <w:tr w:rsidR="00BF4AA2" w:rsidRPr="00040A5E" w14:paraId="5C649F04" w14:textId="77777777" w:rsidTr="00796D1F">
        <w:tc>
          <w:tcPr>
            <w:tcW w:w="1191" w:type="dxa"/>
          </w:tcPr>
          <w:p w14:paraId="17BF79FF" w14:textId="77777777" w:rsidR="00040A5E" w:rsidRPr="00040A5E" w:rsidRDefault="00040A5E" w:rsidP="00040A5E">
            <w:pPr>
              <w:rPr>
                <w:rStyle w:val="textexposedshow"/>
                <w:rFonts w:ascii="Arial" w:hAnsi="Arial" w:cs="Arial"/>
              </w:rPr>
            </w:pPr>
            <w:r w:rsidRPr="00040A5E">
              <w:rPr>
                <w:noProof/>
              </w:rPr>
              <w:drawing>
                <wp:inline distT="0" distB="0" distL="0" distR="0" wp14:anchorId="39FDDD11" wp14:editId="5B16B828">
                  <wp:extent cx="518160" cy="518160"/>
                  <wp:effectExtent l="0" t="0" r="0" b="0"/>
                  <wp:docPr id="4" name="Picture 4" descr="Image result for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ma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3579" w:type="dxa"/>
          </w:tcPr>
          <w:p w14:paraId="27B7DDEA" w14:textId="77777777" w:rsidR="00040A5E" w:rsidRDefault="00040A5E" w:rsidP="00040A5E">
            <w:pPr>
              <w:rPr>
                <w:rFonts w:ascii="Century Gothic" w:hAnsi="Century Gothic"/>
              </w:rPr>
            </w:pPr>
            <w:r>
              <w:rPr>
                <w:rFonts w:ascii="Century Gothic" w:hAnsi="Century Gothic"/>
              </w:rPr>
              <w:t>Email:</w:t>
            </w:r>
          </w:p>
          <w:p w14:paraId="53C92F46" w14:textId="77777777" w:rsidR="00040A5E" w:rsidRPr="00040A5E" w:rsidRDefault="00295028" w:rsidP="00040A5E">
            <w:pPr>
              <w:rPr>
                <w:rStyle w:val="textexposedshow"/>
                <w:rFonts w:ascii="Century Gothic" w:hAnsi="Century Gothic" w:cs="Arial"/>
              </w:rPr>
            </w:pPr>
            <w:hyperlink r:id="rId11" w:history="1">
              <w:r w:rsidR="00040A5E" w:rsidRPr="00040A5E">
                <w:rPr>
                  <w:rStyle w:val="Hyperlink"/>
                  <w:rFonts w:ascii="Century Gothic" w:hAnsi="Century Gothic" w:cs="Arial"/>
                </w:rPr>
                <w:t>npadopteesmn@gmail.com</w:t>
              </w:r>
            </w:hyperlink>
            <w:r w:rsidR="00040A5E" w:rsidRPr="00040A5E">
              <w:rPr>
                <w:rStyle w:val="textexposedshow"/>
                <w:rFonts w:ascii="Century Gothic" w:hAnsi="Century Gothic" w:cs="Arial"/>
              </w:rPr>
              <w:t xml:space="preserve">  </w:t>
            </w:r>
          </w:p>
          <w:p w14:paraId="68278564" w14:textId="77777777" w:rsidR="00040A5E" w:rsidRPr="00040A5E" w:rsidRDefault="00040A5E" w:rsidP="00040A5E">
            <w:pPr>
              <w:rPr>
                <w:rStyle w:val="textexposedshow"/>
                <w:rFonts w:ascii="Century Gothic" w:hAnsi="Century Gothic" w:cs="Arial"/>
              </w:rPr>
            </w:pPr>
          </w:p>
        </w:tc>
        <w:tc>
          <w:tcPr>
            <w:tcW w:w="906" w:type="dxa"/>
          </w:tcPr>
          <w:p w14:paraId="4F353BEC" w14:textId="77777777" w:rsidR="00040A5E" w:rsidRPr="00040A5E" w:rsidRDefault="00040A5E" w:rsidP="00040A5E">
            <w:pPr>
              <w:rPr>
                <w:rStyle w:val="textexposedshow"/>
                <w:rFonts w:ascii="Arial" w:hAnsi="Arial" w:cs="Arial"/>
              </w:rPr>
            </w:pPr>
            <w:r w:rsidRPr="00040A5E">
              <w:rPr>
                <w:noProof/>
              </w:rPr>
              <w:drawing>
                <wp:inline distT="0" distB="0" distL="0" distR="0" wp14:anchorId="11A3AE5A" wp14:editId="4F6461AD">
                  <wp:extent cx="434340" cy="434340"/>
                  <wp:effectExtent l="0" t="0" r="3810" b="3810"/>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2256" w:type="dxa"/>
            <w:gridSpan w:val="2"/>
          </w:tcPr>
          <w:p w14:paraId="4848AA78" w14:textId="77777777" w:rsidR="00040A5E" w:rsidRPr="00040A5E" w:rsidRDefault="00040A5E" w:rsidP="00040A5E">
            <w:pPr>
              <w:rPr>
                <w:rStyle w:val="textexposedshow"/>
                <w:rFonts w:ascii="Century Gothic" w:hAnsi="Century Gothic" w:cs="Arial"/>
              </w:rPr>
            </w:pPr>
            <w:r w:rsidRPr="00040A5E">
              <w:rPr>
                <w:rStyle w:val="textexposedshow"/>
                <w:rFonts w:ascii="Century Gothic" w:hAnsi="Century Gothic" w:cs="Arial"/>
              </w:rPr>
              <w:t>@</w:t>
            </w:r>
            <w:proofErr w:type="spellStart"/>
            <w:r w:rsidRPr="00040A5E">
              <w:rPr>
                <w:rStyle w:val="textexposedshow"/>
                <w:rFonts w:ascii="Century Gothic" w:hAnsi="Century Gothic" w:cs="Arial"/>
              </w:rPr>
              <w:t>npamn</w:t>
            </w:r>
            <w:proofErr w:type="spellEnd"/>
          </w:p>
        </w:tc>
        <w:tc>
          <w:tcPr>
            <w:tcW w:w="1137" w:type="dxa"/>
            <w:gridSpan w:val="2"/>
          </w:tcPr>
          <w:p w14:paraId="26C0A05A" w14:textId="77777777" w:rsidR="00040A5E" w:rsidRPr="00040A5E" w:rsidRDefault="00040A5E" w:rsidP="00040A5E">
            <w:pPr>
              <w:rPr>
                <w:rStyle w:val="textexposedshow"/>
                <w:rFonts w:ascii="Century Gothic" w:hAnsi="Century Gothic" w:cs="Arial"/>
              </w:rPr>
            </w:pPr>
          </w:p>
        </w:tc>
        <w:tc>
          <w:tcPr>
            <w:tcW w:w="1223" w:type="dxa"/>
            <w:gridSpan w:val="2"/>
          </w:tcPr>
          <w:p w14:paraId="46D45F9B" w14:textId="77777777" w:rsidR="00040A5E" w:rsidRPr="00040A5E" w:rsidRDefault="00040A5E" w:rsidP="00040A5E">
            <w:pPr>
              <w:rPr>
                <w:rStyle w:val="textexposedshow"/>
                <w:rFonts w:ascii="Century Gothic" w:hAnsi="Century Gothic" w:cs="Arial"/>
              </w:rPr>
            </w:pPr>
          </w:p>
        </w:tc>
      </w:tr>
    </w:tbl>
    <w:p w14:paraId="1B3530E6" w14:textId="77777777" w:rsidR="00A11F6B" w:rsidRPr="00040A5E" w:rsidRDefault="00A11F6B" w:rsidP="00A11F6B">
      <w:pPr>
        <w:spacing w:after="0"/>
        <w:rPr>
          <w:rFonts w:ascii="Arial" w:hAnsi="Arial" w:cs="Arial"/>
        </w:rPr>
      </w:pPr>
    </w:p>
    <w:sectPr w:rsidR="00A11F6B" w:rsidRPr="00040A5E" w:rsidSect="00E2728F">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6B"/>
    <w:rsid w:val="00040A5E"/>
    <w:rsid w:val="002530EE"/>
    <w:rsid w:val="00295028"/>
    <w:rsid w:val="00405FB0"/>
    <w:rsid w:val="00414936"/>
    <w:rsid w:val="00625EA6"/>
    <w:rsid w:val="00796D1F"/>
    <w:rsid w:val="00A11F6B"/>
    <w:rsid w:val="00B5616B"/>
    <w:rsid w:val="00BF4AA2"/>
    <w:rsid w:val="00CE7484"/>
    <w:rsid w:val="00E2728F"/>
    <w:rsid w:val="00EC69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2D5A"/>
  <w15:chartTrackingRefBased/>
  <w15:docId w15:val="{D43B4E42-9210-4152-A8A6-96987719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11F6B"/>
  </w:style>
  <w:style w:type="character" w:styleId="Hyperlink">
    <w:name w:val="Hyperlink"/>
    <w:basedOn w:val="DefaultParagraphFont"/>
    <w:uiPriority w:val="99"/>
    <w:unhideWhenUsed/>
    <w:rsid w:val="00625EA6"/>
    <w:rPr>
      <w:color w:val="0563C1" w:themeColor="hyperlink"/>
      <w:u w:val="single"/>
    </w:rPr>
  </w:style>
  <w:style w:type="table" w:styleId="TableGrid">
    <w:name w:val="Table Grid"/>
    <w:basedOn w:val="TableNormal"/>
    <w:uiPriority w:val="39"/>
    <w:rsid w:val="0062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padopteesmn@gmail.com" TargetMode="External"/><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npa-mn.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B099-C8AF-5447-ADA4-6A98A86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Andreason</dc:creator>
  <cp:keywords/>
  <dc:description/>
  <cp:lastModifiedBy>Julie Koch</cp:lastModifiedBy>
  <cp:revision>2</cp:revision>
  <cp:lastPrinted>2016-04-08T17:01:00Z</cp:lastPrinted>
  <dcterms:created xsi:type="dcterms:W3CDTF">2017-04-07T03:41:00Z</dcterms:created>
  <dcterms:modified xsi:type="dcterms:W3CDTF">2017-04-07T03:41:00Z</dcterms:modified>
</cp:coreProperties>
</file>